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vertAlign w:val="baseline"/>
        </w:rPr>
      </w:pPr>
      <w:r w:rsidDel="00000000" w:rsidR="00000000" w:rsidRPr="00000000">
        <w:rPr>
          <w:rtl w:val="0"/>
        </w:rPr>
      </w:r>
    </w:p>
    <w:tbl>
      <w:tblPr>
        <w:tblStyle w:val="Table1"/>
        <w:tblW w:w="10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57"/>
        <w:gridCol w:w="1620"/>
        <w:gridCol w:w="1371"/>
        <w:gridCol w:w="3132"/>
        <w:gridCol w:w="1800"/>
        <w:tblGridChange w:id="0">
          <w:tblGrid>
            <w:gridCol w:w="3057"/>
            <w:gridCol w:w="1620"/>
            <w:gridCol w:w="1371"/>
            <w:gridCol w:w="3132"/>
            <w:gridCol w:w="1800"/>
          </w:tblGrid>
        </w:tblGridChange>
      </w:tblGrid>
      <w:tr>
        <w:trPr>
          <w:cantSplit w:val="0"/>
          <w:trHeight w:val="1800" w:hRule="atLeast"/>
          <w:tblHeader w:val="0"/>
        </w:trPr>
        <w:tc>
          <w:tcPr>
            <w:gridSpan w:val="5"/>
            <w:tcBorders>
              <w:bottom w:color="000000" w:space="0" w:sz="4" w:val="single"/>
            </w:tcBorders>
            <w:shd w:fill="auto" w:val="clear"/>
          </w:tcPr>
          <w:p w:rsidR="00000000" w:rsidDel="00000000" w:rsidP="00000000" w:rsidRDefault="00000000" w:rsidRPr="00000000" w14:paraId="00000002">
            <w:pPr>
              <w:pageBreakBefore w:val="0"/>
              <w:spacing w:before="12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Dental Health Certificate- Optional</w:t>
            </w:r>
          </w:p>
          <w:p w:rsidR="00000000" w:rsidDel="00000000" w:rsidP="00000000" w:rsidRDefault="00000000" w:rsidRPr="00000000" w14:paraId="0000000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Parent/Guardian:   New York State law (Chapter 281) permits schools to request an oral health assessment at the same time a health examination is required. Your child may have a dental check-up during this school year to assess his/her fitness to attend school.  Please complete Section 1 and take the form to your registered dentist or registered dental hygienist for an assessment.  If your child had a dental check-up before he/she started the school, ask your dentist/dental hygienist to fill out Section 2.  Return the completed form to the school's medical director or school nurse as soon as possible. </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pageBreakBefore w:val="0"/>
              <w:spacing w:before="120" w:lineRule="auto"/>
              <w:jc w:val="center"/>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Section 1. To be completed by Parent or Guardian (Please Print)</w:t>
            </w:r>
            <w:r w:rsidDel="00000000" w:rsidR="00000000" w:rsidRPr="00000000">
              <w:rPr>
                <w:rtl w:val="0"/>
              </w:rPr>
            </w:r>
          </w:p>
        </w:tc>
      </w:tr>
      <w:tr>
        <w:trPr>
          <w:cantSplit w:val="0"/>
          <w:tblHeader w:val="0"/>
        </w:trPr>
        <w:tc>
          <w:tcPr>
            <w:gridSpan w:val="5"/>
            <w:tcBorders>
              <w:top w:color="000000" w:space="0" w:sz="4" w:val="single"/>
            </w:tcBorders>
            <w:shd w:fill="auto" w:val="clear"/>
          </w:tcPr>
          <w:p w:rsidR="00000000" w:rsidDel="00000000" w:rsidP="00000000" w:rsidRDefault="00000000" w:rsidRPr="00000000" w14:paraId="0000000E">
            <w:pPr>
              <w:pageBreakBefore w:val="0"/>
              <w:spacing w:before="120" w:lineRule="auto"/>
              <w:rPr>
                <w:rFonts w:ascii="Arial" w:cs="Arial" w:eastAsia="Arial" w:hAnsi="Arial"/>
                <w:sz w:val="16"/>
                <w:szCs w:val="16"/>
                <w:vertAlign w:val="superscript"/>
              </w:rPr>
            </w:pPr>
            <w:r w:rsidDel="00000000" w:rsidR="00000000" w:rsidRPr="00000000">
              <w:rPr>
                <w:rFonts w:ascii="Arial" w:cs="Arial" w:eastAsia="Arial" w:hAnsi="Arial"/>
                <w:sz w:val="16"/>
                <w:szCs w:val="16"/>
                <w:rtl w:val="0"/>
              </w:rPr>
              <w:t xml:space="preserve">Child’s Name:                               </w:t>
            </w:r>
            <w:r w:rsidDel="00000000" w:rsidR="00000000" w:rsidRPr="00000000">
              <w:rPr>
                <w:rFonts w:ascii="Arial" w:cs="Arial" w:eastAsia="Arial" w:hAnsi="Arial"/>
                <w:sz w:val="16"/>
                <w:szCs w:val="16"/>
                <w:vertAlign w:val="superscript"/>
                <w:rtl w:val="0"/>
              </w:rPr>
              <w:t xml:space="preserve">Last                                                                                          First                                                                                          Middle</w:t>
            </w:r>
          </w:p>
          <w:p w:rsidR="00000000" w:rsidDel="00000000" w:rsidP="00000000" w:rsidRDefault="00000000" w:rsidRPr="00000000" w14:paraId="0000000F">
            <w:pPr>
              <w:pageBreakBefore w:val="0"/>
              <w:rPr>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pageBreakBefore w:val="0"/>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Birth Date:          /           /</w:t>
            </w:r>
          </w:p>
          <w:p w:rsidR="00000000" w:rsidDel="00000000" w:rsidP="00000000" w:rsidRDefault="00000000" w:rsidRPr="00000000" w14:paraId="00000015">
            <w:pPr>
              <w:pageBreakBefore w:val="0"/>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vertAlign w:val="subscript"/>
                <w:rtl w:val="0"/>
              </w:rPr>
              <w:t xml:space="preserve">Month</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vertAlign w:val="subscript"/>
                <w:rtl w:val="0"/>
              </w:rPr>
              <w:t xml:space="preserve">Day</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vertAlign w:val="subscript"/>
                <w:rtl w:val="0"/>
              </w:rPr>
              <w:t xml:space="preserve">Year   </w:t>
            </w:r>
            <w:r w:rsidDel="00000000" w:rsidR="00000000" w:rsidRPr="00000000">
              <w:rPr>
                <w:rtl w:val="0"/>
              </w:rPr>
            </w:r>
          </w:p>
        </w:tc>
        <w:tc>
          <w:tcPr>
            <w:shd w:fill="auto" w:val="clear"/>
          </w:tcPr>
          <w:p w:rsidR="00000000" w:rsidDel="00000000" w:rsidP="00000000" w:rsidRDefault="00000000" w:rsidRPr="00000000" w14:paraId="00000016">
            <w:pPr>
              <w:pageBreakBefore w:val="0"/>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Sex: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16"/>
                <w:szCs w:val="16"/>
                <w:rtl w:val="0"/>
              </w:rPr>
              <w:t xml:space="preserve"> Male</w:t>
            </w:r>
          </w:p>
          <w:p w:rsidR="00000000" w:rsidDel="00000000" w:rsidP="00000000" w:rsidRDefault="00000000" w:rsidRPr="00000000" w14:paraId="00000017">
            <w:pPr>
              <w:pageBreakBefore w:val="0"/>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Female</w:t>
            </w:r>
          </w:p>
        </w:tc>
        <w:tc>
          <w:tcPr>
            <w:gridSpan w:val="3"/>
            <w:shd w:fill="auto" w:val="clear"/>
          </w:tcPr>
          <w:p w:rsidR="00000000" w:rsidDel="00000000" w:rsidP="00000000" w:rsidRDefault="00000000" w:rsidRPr="00000000" w14:paraId="00000018">
            <w:pPr>
              <w:pageBreakBefore w:val="0"/>
              <w:rPr>
                <w:rFonts w:ascii="Arial" w:cs="Arial" w:eastAsia="Arial" w:hAnsi="Arial"/>
                <w:sz w:val="16"/>
                <w:szCs w:val="16"/>
              </w:rPr>
            </w:pPr>
            <w:r w:rsidDel="00000000" w:rsidR="00000000" w:rsidRPr="00000000">
              <w:rPr>
                <w:rFonts w:ascii="Arial" w:cs="Arial" w:eastAsia="Arial" w:hAnsi="Arial"/>
                <w:sz w:val="16"/>
                <w:szCs w:val="16"/>
                <w:rtl w:val="0"/>
              </w:rPr>
              <w:t xml:space="preserve">Will this be your child’s first oral health assessment?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Yes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No                                                                           </w:t>
            </w:r>
          </w:p>
        </w:tc>
      </w:tr>
      <w:tr>
        <w:trPr>
          <w:cantSplit w:val="0"/>
          <w:trHeight w:val="560" w:hRule="atLeast"/>
          <w:tblHeader w:val="0"/>
        </w:trPr>
        <w:tc>
          <w:tcPr>
            <w:gridSpan w:val="4"/>
            <w:tcBorders>
              <w:bottom w:color="000000" w:space="0" w:sz="4" w:val="single"/>
            </w:tcBorders>
            <w:shd w:fill="auto" w:val="clear"/>
          </w:tcPr>
          <w:p w:rsidR="00000000" w:rsidDel="00000000" w:rsidP="00000000" w:rsidRDefault="00000000" w:rsidRPr="00000000" w14:paraId="0000001B">
            <w:pPr>
              <w:pageBreakBefore w:val="0"/>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School:  </w:t>
            </w:r>
            <w:r w:rsidDel="00000000" w:rsidR="00000000" w:rsidRPr="00000000">
              <w:rPr>
                <w:rFonts w:ascii="Arial" w:cs="Arial" w:eastAsia="Arial" w:hAnsi="Arial"/>
                <w:sz w:val="16"/>
                <w:szCs w:val="16"/>
                <w:vertAlign w:val="superscript"/>
                <w:rtl w:val="0"/>
              </w:rPr>
              <w:t xml:space="preserve">Name   </w:t>
            </w:r>
            <w:r w:rsidDel="00000000" w:rsidR="00000000" w:rsidRPr="00000000">
              <w:rPr>
                <w:rtl w:val="0"/>
              </w:rPr>
            </w:r>
          </w:p>
          <w:p w:rsidR="00000000" w:rsidDel="00000000" w:rsidP="00000000" w:rsidRDefault="00000000" w:rsidRPr="00000000" w14:paraId="0000001C">
            <w:pPr>
              <w:pageBreakBefore w:val="0"/>
              <w:spacing w:before="120" w:lineRule="auto"/>
              <w:rPr>
                <w:rFonts w:ascii="Arial" w:cs="Arial" w:eastAsia="Arial" w:hAnsi="Arial"/>
                <w:sz w:val="16"/>
                <w:szCs w:val="16"/>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20">
            <w:pPr>
              <w:pageBreakBefore w:val="0"/>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Grade</w:t>
            </w:r>
          </w:p>
        </w:tc>
      </w:tr>
      <w:tr>
        <w:trPr>
          <w:cantSplit w:val="0"/>
          <w:trHeight w:val="500" w:hRule="atLeast"/>
          <w:tblHeader w:val="0"/>
        </w:trPr>
        <w:tc>
          <w:tcPr>
            <w:gridSpan w:val="5"/>
            <w:tcBorders>
              <w:bottom w:color="000000" w:space="0" w:sz="4" w:val="single"/>
            </w:tcBorders>
            <w:shd w:fill="auto" w:val="clear"/>
          </w:tcPr>
          <w:p w:rsidR="00000000" w:rsidDel="00000000" w:rsidP="00000000" w:rsidRDefault="00000000" w:rsidRPr="00000000" w14:paraId="00000021">
            <w:pPr>
              <w:pageBreakBefore w:val="0"/>
              <w:rPr>
                <w:rFonts w:ascii="Arial" w:cs="Arial" w:eastAsia="Arial" w:hAnsi="Arial"/>
                <w:sz w:val="16"/>
                <w:szCs w:val="16"/>
              </w:rPr>
            </w:pPr>
            <w:r w:rsidDel="00000000" w:rsidR="00000000" w:rsidRPr="00000000">
              <w:rPr>
                <w:rFonts w:ascii="Arial" w:cs="Arial" w:eastAsia="Arial" w:hAnsi="Arial"/>
                <w:sz w:val="16"/>
                <w:szCs w:val="16"/>
                <w:rtl w:val="0"/>
              </w:rPr>
              <w:t xml:space="preserve">Have you noticed any problem in the mouth that interferes with your child’s ability to chew, speak or focus on school activities?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Yes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No   </w:t>
            </w:r>
          </w:p>
        </w:tc>
      </w:tr>
      <w:tr>
        <w:trPr>
          <w:cantSplit w:val="0"/>
          <w:trHeight w:val="500" w:hRule="atLeast"/>
          <w:tblHeader w:val="0"/>
        </w:trPr>
        <w:tc>
          <w:tcPr>
            <w:gridSpan w:val="5"/>
            <w:tcBorders>
              <w:bottom w:color="000000" w:space="0" w:sz="4" w:val="single"/>
            </w:tcBorders>
            <w:shd w:fill="auto" w:val="clear"/>
          </w:tcPr>
          <w:p w:rsidR="00000000" w:rsidDel="00000000" w:rsidP="00000000" w:rsidRDefault="00000000" w:rsidRPr="00000000" w14:paraId="00000026">
            <w:pPr>
              <w:pageBreakBefore w:val="0"/>
              <w:rPr>
                <w:rFonts w:ascii="Arial" w:cs="Arial" w:eastAsia="Arial" w:hAnsi="Arial"/>
                <w:sz w:val="16"/>
                <w:szCs w:val="16"/>
              </w:rPr>
            </w:pPr>
            <w:r w:rsidDel="00000000" w:rsidR="00000000" w:rsidRPr="00000000">
              <w:rPr>
                <w:rFonts w:ascii="Arial" w:cs="Arial" w:eastAsia="Arial" w:hAnsi="Arial"/>
                <w:sz w:val="16"/>
                <w:szCs w:val="16"/>
                <w:rtl w:val="0"/>
              </w:rPr>
              <w:t xml:space="preserve">I understand that by signing this form I am consenting for the child named above to receive a basic oral health assessment. I understand this assessment is only a limited means of evaluation to assess the student’s dental health, and I would need to secure the services of a dentist in order for my child to receive a complete dental examination with x-rays if necessary to maintain good oral health. </w:t>
            </w:r>
          </w:p>
          <w:p w:rsidR="00000000" w:rsidDel="00000000" w:rsidP="00000000" w:rsidRDefault="00000000" w:rsidRPr="00000000" w14:paraId="00000027">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sz w:val="16"/>
                <w:szCs w:val="16"/>
              </w:rPr>
            </w:pPr>
            <w:r w:rsidDel="00000000" w:rsidR="00000000" w:rsidRPr="00000000">
              <w:rPr>
                <w:rFonts w:ascii="Arial" w:cs="Arial" w:eastAsia="Arial" w:hAnsi="Arial"/>
                <w:sz w:val="16"/>
                <w:szCs w:val="16"/>
                <w:rtl w:val="0"/>
              </w:rPr>
              <w:t xml:space="preserve">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rsidR="00000000" w:rsidDel="00000000" w:rsidP="00000000" w:rsidRDefault="00000000" w:rsidRPr="00000000" w14:paraId="0000002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sz w:val="18"/>
                <w:szCs w:val="18"/>
              </w:rPr>
            </w:pPr>
            <w:r w:rsidDel="00000000" w:rsidR="00000000" w:rsidRPr="00000000">
              <w:rPr>
                <w:rFonts w:ascii="Arial" w:cs="Arial" w:eastAsia="Arial" w:hAnsi="Arial"/>
                <w:sz w:val="18"/>
                <w:szCs w:val="18"/>
                <w:rtl w:val="0"/>
              </w:rPr>
              <w:t xml:space="preserve">Parent’s Signature______________________________________________________________  Date</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pageBreakBefore w:val="0"/>
              <w:spacing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2. To be completed by the Dentist/ Dental Hygienist</w:t>
            </w:r>
          </w:p>
        </w:tc>
      </w:tr>
      <w:tr>
        <w:trPr>
          <w:cantSplit w:val="0"/>
          <w:trHeight w:val="20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pageBreakBefore w:val="0"/>
              <w:spacing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 The dental health condition of _______________________________ _______              on__________ (date of assessment) The date of the assessment needs to be within 12 months of the start of the school year in which it is requested.   Check one:</w:t>
            </w:r>
          </w:p>
          <w:p w:rsidR="00000000" w:rsidDel="00000000" w:rsidP="00000000" w:rsidRDefault="00000000" w:rsidRPr="00000000" w14:paraId="00000035">
            <w:pPr>
              <w:pageBreakBefore w:val="0"/>
              <w:spacing w:before="120" w:lineRule="auto"/>
              <w:rPr>
                <w:rFonts w:ascii="Arial" w:cs="Arial" w:eastAsia="Arial" w:hAnsi="Arial"/>
                <w:color w:val="000000"/>
                <w:sz w:val="18"/>
                <w:szCs w:val="18"/>
              </w:rPr>
            </w:pPr>
            <w:r w:rsidDel="00000000" w:rsidR="00000000" w:rsidRPr="00000000">
              <w:rPr>
                <w:rFonts w:ascii="Symbol" w:cs="Symbol" w:eastAsia="Symbol" w:hAnsi="Symbol"/>
                <w:sz w:val="28"/>
                <w:szCs w:val="28"/>
                <w:rtl w:val="0"/>
              </w:rPr>
              <w:t xml:space="preserv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18"/>
                <w:szCs w:val="18"/>
                <w:rtl w:val="0"/>
              </w:rPr>
              <w:t xml:space="preserve">Yes, The student listed above is in fit condition of dental health to permit </w:t>
            </w:r>
            <w:r w:rsidDel="00000000" w:rsidR="00000000" w:rsidRPr="00000000">
              <w:rPr>
                <w:rFonts w:ascii="Arial" w:cs="Arial" w:eastAsia="Arial" w:hAnsi="Arial"/>
                <w:color w:val="000000"/>
                <w:sz w:val="18"/>
                <w:szCs w:val="18"/>
                <w:rtl w:val="0"/>
              </w:rPr>
              <w:t xml:space="preserve">his/her attendance at the public schools.</w:t>
            </w:r>
          </w:p>
          <w:p w:rsidR="00000000" w:rsidDel="00000000" w:rsidP="00000000" w:rsidRDefault="00000000" w:rsidRPr="00000000" w14:paraId="00000036">
            <w:pPr>
              <w:pageBreakBefore w:val="0"/>
              <w:spacing w:before="120" w:lineRule="auto"/>
              <w:rPr>
                <w:rFonts w:ascii="Arial" w:cs="Arial" w:eastAsia="Arial" w:hAnsi="Arial"/>
                <w:sz w:val="18"/>
                <w:szCs w:val="18"/>
              </w:rPr>
            </w:pPr>
            <w:r w:rsidDel="00000000" w:rsidR="00000000" w:rsidRPr="00000000">
              <w:rPr>
                <w:rFonts w:ascii="Symbol" w:cs="Symbol" w:eastAsia="Symbol" w:hAnsi="Symbol"/>
                <w:color w:val="000000"/>
                <w:sz w:val="28"/>
                <w:szCs w:val="28"/>
                <w:rtl w:val="0"/>
              </w:rPr>
              <w:t xml:space="preserv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18"/>
                <w:szCs w:val="18"/>
                <w:rtl w:val="0"/>
              </w:rPr>
              <w:t xml:space="preserve">No, The student listed above is not in fit condition of dental health to permit his/</w:t>
            </w:r>
            <w:r w:rsidDel="00000000" w:rsidR="00000000" w:rsidRPr="00000000">
              <w:rPr>
                <w:rFonts w:ascii="Arial" w:cs="Arial" w:eastAsia="Arial" w:hAnsi="Arial"/>
                <w:sz w:val="18"/>
                <w:szCs w:val="18"/>
                <w:rtl w:val="0"/>
              </w:rPr>
              <w:t xml:space="preserve">her attendance at the public schools.</w:t>
            </w:r>
          </w:p>
          <w:p w:rsidR="00000000" w:rsidDel="00000000" w:rsidP="00000000" w:rsidRDefault="00000000" w:rsidRPr="00000000" w14:paraId="00000037">
            <w:pPr>
              <w:pageBreakBefore w:val="0"/>
              <w:spacing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NOTE: Not in fit condition of dental health means, that a condition exists that interferes with a student's ability to chew, speak or focus on school activities including pain, swelling or infection related to clinical evidence of open cavities.  The designation of not in fit condition of dental health to permit attendance at the public school does not preclude the student from attending school.</w:t>
            </w:r>
          </w:p>
          <w:p w:rsidR="00000000" w:rsidDel="00000000" w:rsidP="00000000" w:rsidRDefault="00000000" w:rsidRPr="00000000" w14:paraId="00000038">
            <w:pPr>
              <w:pageBreakBefore w:val="0"/>
              <w:spacing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Dentist’s/ Dental Hygienist’s name and address</w:t>
            </w:r>
          </w:p>
          <w:p w:rsidR="00000000" w:rsidDel="00000000" w:rsidP="00000000" w:rsidRDefault="00000000" w:rsidRPr="00000000" w14:paraId="00000039">
            <w:pPr>
              <w:pageBreakBefore w:val="0"/>
              <w:spacing w:before="12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(please print or stamp)                                                                            Dentist’s/Dental Hygienist’s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16"/>
                <w:szCs w:val="16"/>
                <w:rtl w:val="0"/>
              </w:rPr>
              <w:t xml:space="preserve">Signature </w:t>
            </w:r>
          </w:p>
        </w:tc>
      </w:tr>
      <w:tr>
        <w:trPr>
          <w:cantSplit w:val="0"/>
          <w:trHeight w:val="4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pageBreakBefore w:val="0"/>
              <w:spacing w:before="120" w:lineRule="auto"/>
              <w:rPr>
                <w:rFonts w:ascii="Arial" w:cs="Arial" w:eastAsia="Arial" w:hAnsi="Arial"/>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pageBreakBefore w:val="0"/>
              <w:spacing w:before="120" w:lineRule="auto"/>
              <w:rPr>
                <w:rFonts w:ascii="Arial" w:cs="Arial" w:eastAsia="Arial" w:hAnsi="Arial"/>
                <w:b w:val="1"/>
                <w:sz w:val="18"/>
                <w:szCs w:val="18"/>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pageBreakBefore w:val="0"/>
              <w:spacing w:before="120" w:lineRule="auto"/>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Optional Sections -</w:t>
            </w:r>
            <w:r w:rsidDel="00000000" w:rsidR="00000000" w:rsidRPr="00000000">
              <w:rPr>
                <w:rtl w:val="0"/>
              </w:rPr>
              <w:t xml:space="preserve"> </w:t>
            </w:r>
            <w:r w:rsidDel="00000000" w:rsidR="00000000" w:rsidRPr="00000000">
              <w:rPr>
                <w:rFonts w:ascii="Arial" w:cs="Arial" w:eastAsia="Arial" w:hAnsi="Arial"/>
                <w:b w:val="1"/>
                <w:i w:val="1"/>
                <w:sz w:val="16"/>
                <w:szCs w:val="16"/>
                <w:rtl w:val="0"/>
              </w:rPr>
              <w:t xml:space="preserve">If you agree to release this information to </w:t>
            </w:r>
            <w:r w:rsidDel="00000000" w:rsidR="00000000" w:rsidRPr="00000000">
              <w:rPr>
                <w:rFonts w:ascii="Arial" w:cs="Arial" w:eastAsia="Arial" w:hAnsi="Arial"/>
                <w:b w:val="1"/>
                <w:i w:val="1"/>
                <w:color w:val="000000"/>
                <w:sz w:val="16"/>
                <w:szCs w:val="16"/>
                <w:rtl w:val="0"/>
              </w:rPr>
              <w:t xml:space="preserve">your child’s</w:t>
            </w:r>
            <w:r w:rsidDel="00000000" w:rsidR="00000000" w:rsidRPr="00000000">
              <w:rPr>
                <w:rFonts w:ascii="Arial" w:cs="Arial" w:eastAsia="Arial" w:hAnsi="Arial"/>
                <w:b w:val="1"/>
                <w:i w:val="1"/>
                <w:sz w:val="16"/>
                <w:szCs w:val="16"/>
                <w:rtl w:val="0"/>
              </w:rPr>
              <w:t xml:space="preserve"> school, please initial here.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12700</wp:posOffset>
                      </wp:positionV>
                      <wp:extent cx="695325" cy="238125"/>
                      <wp:effectExtent b="0" l="0" r="0" t="0"/>
                      <wp:wrapNone/>
                      <wp:docPr descr="text box" id="2" name=""/>
                      <a:graphic>
                        <a:graphicData uri="http://schemas.microsoft.com/office/word/2010/wordprocessingShape">
                          <wps:wsp>
                            <wps:cNvSpPr/>
                            <wps:cNvPr id="2" name="Shape 2"/>
                            <wps:spPr>
                              <a:xfrm>
                                <a:off x="5003100" y="3665700"/>
                                <a:ext cx="685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12700</wp:posOffset>
                      </wp:positionV>
                      <wp:extent cx="695325" cy="238125"/>
                      <wp:effectExtent b="0" l="0" r="0" t="0"/>
                      <wp:wrapNone/>
                      <wp:docPr descr="text box" id="2" name="image1.png"/>
                      <a:graphic>
                        <a:graphicData uri="http://schemas.openxmlformats.org/drawingml/2006/picture">
                          <pic:pic>
                            <pic:nvPicPr>
                              <pic:cNvPr descr="text box" id="0" name="image1.png"/>
                              <pic:cNvPicPr preferRelativeResize="0"/>
                            </pic:nvPicPr>
                            <pic:blipFill>
                              <a:blip r:embed="rId7"/>
                              <a:srcRect/>
                              <a:stretch>
                                <a:fillRect/>
                              </a:stretch>
                            </pic:blipFill>
                            <pic:spPr>
                              <a:xfrm>
                                <a:off x="0" y="0"/>
                                <a:ext cx="695325" cy="238125"/>
                              </a:xfrm>
                              <a:prstGeom prst="rect"/>
                              <a:ln/>
                            </pic:spPr>
                          </pic:pic>
                        </a:graphicData>
                      </a:graphic>
                    </wp:anchor>
                  </w:drawing>
                </mc:Fallback>
              </mc:AlternateContent>
            </w:r>
          </w:p>
          <w:p w:rsidR="00000000" w:rsidDel="00000000" w:rsidP="00000000" w:rsidRDefault="00000000" w:rsidRPr="00000000" w14:paraId="00000044">
            <w:pPr>
              <w:pageBreakBefore w:val="0"/>
              <w:spacing w:before="120" w:lineRule="auto"/>
              <w:rPr>
                <w:rFonts w:ascii="Arial" w:cs="Arial" w:eastAsia="Arial" w:hAnsi="Arial"/>
                <w:b w:val="1"/>
                <w:sz w:val="16"/>
                <w:szCs w:val="16"/>
              </w:rPr>
            </w:pPr>
            <w:r w:rsidDel="00000000" w:rsidR="00000000" w:rsidRPr="00000000">
              <w:rPr>
                <w:rFonts w:ascii="Arial" w:cs="Arial" w:eastAsia="Arial" w:hAnsi="Arial"/>
                <w:b w:val="1"/>
                <w:i w:val="1"/>
                <w:sz w:val="16"/>
                <w:szCs w:val="16"/>
                <w:rtl w:val="0"/>
              </w:rPr>
              <w:t xml:space="preserve"> </w:t>
            </w:r>
            <w:r w:rsidDel="00000000" w:rsidR="00000000" w:rsidRPr="00000000">
              <w:rPr>
                <w:rFonts w:ascii="Arial" w:cs="Arial" w:eastAsia="Arial" w:hAnsi="Arial"/>
                <w:b w:val="1"/>
                <w:sz w:val="20"/>
                <w:szCs w:val="20"/>
                <w:rtl w:val="0"/>
              </w:rPr>
              <w:t xml:space="preserve">II. Oral Health Status (check all that apply)</w:t>
            </w:r>
            <w:r w:rsidDel="00000000" w:rsidR="00000000" w:rsidRPr="00000000">
              <w:rPr>
                <w:rFonts w:ascii="Arial" w:cs="Arial" w:eastAsia="Arial" w:hAnsi="Arial"/>
                <w:b w:val="1"/>
                <w:i w:val="1"/>
                <w:sz w:val="16"/>
                <w:szCs w:val="16"/>
                <w:rtl w:val="0"/>
              </w:rPr>
              <w:t xml:space="preserve">.                            </w:t>
            </w:r>
            <w:r w:rsidDel="00000000" w:rsidR="00000000" w:rsidRPr="00000000">
              <w:rPr>
                <w:rtl w:val="0"/>
              </w:rPr>
            </w:r>
          </w:p>
          <w:p w:rsidR="00000000" w:rsidDel="00000000" w:rsidP="00000000" w:rsidRDefault="00000000" w:rsidRPr="00000000" w14:paraId="00000045">
            <w:pPr>
              <w:pageBreakBefore w:val="0"/>
              <w:ind w:left="720" w:hanging="720"/>
              <w:rPr>
                <w:rFonts w:ascii="Arial" w:cs="Arial" w:eastAsia="Arial" w:hAnsi="Arial"/>
                <w:sz w:val="16"/>
                <w:szCs w:val="16"/>
              </w:rPr>
            </w:pP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16"/>
                <w:szCs w:val="16"/>
                <w:rtl w:val="0"/>
              </w:rPr>
              <w:t xml:space="preserve"> Yes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No   </w:t>
            </w:r>
            <w:r w:rsidDel="00000000" w:rsidR="00000000" w:rsidRPr="00000000">
              <w:rPr>
                <w:rFonts w:ascii="Arial" w:cs="Arial" w:eastAsia="Arial" w:hAnsi="Arial"/>
                <w:b w:val="1"/>
                <w:sz w:val="16"/>
                <w:szCs w:val="16"/>
                <w:rtl w:val="0"/>
              </w:rPr>
              <w:t xml:space="preserve">Caries Experience/Restoration History – </w:t>
            </w:r>
            <w:r w:rsidDel="00000000" w:rsidR="00000000" w:rsidRPr="00000000">
              <w:rPr>
                <w:rFonts w:ascii="Arial" w:cs="Arial" w:eastAsia="Arial" w:hAnsi="Arial"/>
                <w:sz w:val="16"/>
                <w:szCs w:val="16"/>
                <w:rtl w:val="0"/>
              </w:rPr>
              <w:t xml:space="preserve">Has the child ever had a cavity (treated or untreated)?  [A filling (temporary/permanent) OR a tooth that is missing because it was extracted as a result of caries OR an open cavity].               </w:t>
            </w:r>
          </w:p>
          <w:p w:rsidR="00000000" w:rsidDel="00000000" w:rsidP="00000000" w:rsidRDefault="00000000" w:rsidRPr="00000000" w14:paraId="00000046">
            <w:pPr>
              <w:pageBreakBefore w:val="0"/>
              <w:ind w:left="720" w:hanging="720"/>
              <w:rPr>
                <w:rFonts w:ascii="Arial" w:cs="Arial" w:eastAsia="Arial" w:hAnsi="Arial"/>
                <w:sz w:val="16"/>
                <w:szCs w:val="16"/>
              </w:rPr>
            </w:pP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16"/>
                <w:szCs w:val="16"/>
                <w:rtl w:val="0"/>
              </w:rPr>
              <w:t xml:space="preserve"> Yes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16"/>
                <w:szCs w:val="16"/>
                <w:rtl w:val="0"/>
              </w:rPr>
              <w:t xml:space="preserve"> No   </w:t>
            </w:r>
            <w:r w:rsidDel="00000000" w:rsidR="00000000" w:rsidRPr="00000000">
              <w:rPr>
                <w:rFonts w:ascii="Arial" w:cs="Arial" w:eastAsia="Arial" w:hAnsi="Arial"/>
                <w:b w:val="1"/>
                <w:sz w:val="16"/>
                <w:szCs w:val="16"/>
                <w:rtl w:val="0"/>
              </w:rPr>
              <w:t xml:space="preserve">Untreated Caries – </w:t>
            </w:r>
            <w:r w:rsidDel="00000000" w:rsidR="00000000" w:rsidRPr="00000000">
              <w:rPr>
                <w:rFonts w:ascii="Arial" w:cs="Arial" w:eastAsia="Arial" w:hAnsi="Arial"/>
                <w:sz w:val="16"/>
                <w:szCs w:val="16"/>
                <w:rtl w:val="0"/>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rsidR="00000000" w:rsidDel="00000000" w:rsidP="00000000" w:rsidRDefault="00000000" w:rsidRPr="00000000" w14:paraId="00000047">
            <w:pPr>
              <w:pageBreakBefore w:val="0"/>
              <w:rPr>
                <w:rFonts w:ascii="Arial" w:cs="Arial" w:eastAsia="Arial" w:hAnsi="Arial"/>
                <w:sz w:val="16"/>
                <w:szCs w:val="16"/>
              </w:rPr>
            </w:pP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16"/>
                <w:szCs w:val="16"/>
                <w:rtl w:val="0"/>
              </w:rPr>
              <w:t xml:space="preserve"> Yes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No   </w:t>
            </w:r>
            <w:r w:rsidDel="00000000" w:rsidR="00000000" w:rsidRPr="00000000">
              <w:rPr>
                <w:rFonts w:ascii="Arial" w:cs="Arial" w:eastAsia="Arial" w:hAnsi="Arial"/>
                <w:b w:val="1"/>
                <w:sz w:val="16"/>
                <w:szCs w:val="16"/>
                <w:rtl w:val="0"/>
              </w:rPr>
              <w:t xml:space="preserve">Dental Sealants Present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48">
            <w:pPr>
              <w:pageBreakBefore w:val="0"/>
              <w:spacing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Other problems (Specify):_______________________________________________________________________________</w:t>
            </w:r>
          </w:p>
          <w:p w:rsidR="00000000" w:rsidDel="00000000" w:rsidP="00000000" w:rsidRDefault="00000000" w:rsidRPr="00000000" w14:paraId="00000049">
            <w:pPr>
              <w:pageBreakBefore w:val="0"/>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Treatment Needs (check all that apply)</w:t>
            </w:r>
          </w:p>
          <w:p w:rsidR="00000000" w:rsidDel="00000000" w:rsidP="00000000" w:rsidRDefault="00000000" w:rsidRPr="00000000" w14:paraId="0000004A">
            <w:pPr>
              <w:pageBreakBefore w:val="0"/>
              <w:spacing w:before="120" w:lineRule="auto"/>
              <w:rPr>
                <w:rFonts w:ascii="Arial" w:cs="Arial" w:eastAsia="Arial" w:hAnsi="Arial"/>
                <w:sz w:val="18"/>
                <w:szCs w:val="18"/>
              </w:rPr>
            </w:pPr>
            <w:r w:rsidDel="00000000" w:rsidR="00000000" w:rsidRPr="00000000">
              <w:rPr>
                <w:rFonts w:ascii="Symbol" w:cs="Symbol" w:eastAsia="Symbol" w:hAnsi="Symbol"/>
                <w:sz w:val="18"/>
                <w:szCs w:val="18"/>
                <w:rtl w:val="0"/>
              </w:rPr>
              <w:t xml:space="preserve">€</w:t>
            </w:r>
            <w:r w:rsidDel="00000000" w:rsidR="00000000" w:rsidRPr="00000000">
              <w:rPr>
                <w:rFonts w:ascii="Arial" w:cs="Arial" w:eastAsia="Arial" w:hAnsi="Arial"/>
                <w:sz w:val="18"/>
                <w:szCs w:val="18"/>
                <w:rtl w:val="0"/>
              </w:rPr>
              <w:t xml:space="preserve">  No obvious problem. Routine dental care is recommended.  Visit your dentist regularly.</w:t>
            </w:r>
          </w:p>
          <w:p w:rsidR="00000000" w:rsidDel="00000000" w:rsidP="00000000" w:rsidRDefault="00000000" w:rsidRPr="00000000" w14:paraId="0000004B">
            <w:pPr>
              <w:pageBreakBefore w:val="0"/>
              <w:spacing w:before="120" w:lineRule="auto"/>
              <w:rPr>
                <w:rFonts w:ascii="Arial" w:cs="Arial" w:eastAsia="Arial" w:hAnsi="Arial"/>
                <w:sz w:val="18"/>
                <w:szCs w:val="18"/>
              </w:rPr>
            </w:pPr>
            <w:r w:rsidDel="00000000" w:rsidR="00000000" w:rsidRPr="00000000">
              <w:rPr>
                <w:rFonts w:ascii="Symbol" w:cs="Symbol" w:eastAsia="Symbol" w:hAnsi="Symbol"/>
                <w:sz w:val="18"/>
                <w:szCs w:val="18"/>
                <w:rtl w:val="0"/>
              </w:rPr>
              <w:t xml:space="preserve">€</w:t>
            </w:r>
            <w:r w:rsidDel="00000000" w:rsidR="00000000" w:rsidRPr="00000000">
              <w:rPr>
                <w:rFonts w:ascii="Arial" w:cs="Arial" w:eastAsia="Arial" w:hAnsi="Arial"/>
                <w:sz w:val="18"/>
                <w:szCs w:val="18"/>
                <w:rtl w:val="0"/>
              </w:rPr>
              <w:t xml:space="preserve">  May need dental care.  Please schedule an appointment with your dentist as soon as possible for an evaluation.</w:t>
            </w:r>
          </w:p>
          <w:p w:rsidR="00000000" w:rsidDel="00000000" w:rsidP="00000000" w:rsidRDefault="00000000" w:rsidRPr="00000000" w14:paraId="0000004C">
            <w:pPr>
              <w:pageBreakBefore w:val="0"/>
              <w:spacing w:before="120" w:lineRule="auto"/>
              <w:rPr>
                <w:rFonts w:ascii="Arial" w:cs="Arial" w:eastAsia="Arial" w:hAnsi="Arial"/>
                <w:b w:val="1"/>
                <w:sz w:val="20"/>
                <w:szCs w:val="20"/>
              </w:rPr>
            </w:pPr>
            <w:r w:rsidDel="00000000" w:rsidR="00000000" w:rsidRPr="00000000">
              <w:rPr>
                <w:rFonts w:ascii="Symbol" w:cs="Symbol" w:eastAsia="Symbol" w:hAnsi="Symbol"/>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Immediate dental care is required.  Please schedule an appointment immediately with your dentist to avoid problems.</w:t>
            </w:r>
            <w:r w:rsidDel="00000000" w:rsidR="00000000" w:rsidRPr="00000000">
              <w:rPr>
                <w:rtl w:val="0"/>
              </w:rPr>
            </w:r>
          </w:p>
        </w:tc>
      </w:tr>
    </w:tbl>
    <w:p w:rsidR="00000000" w:rsidDel="00000000" w:rsidP="00000000" w:rsidRDefault="00000000" w:rsidRPr="00000000" w14:paraId="00000051">
      <w:pPr>
        <w:pageBreakBefore w:val="0"/>
        <w:spacing w:before="120" w:lineRule="auto"/>
        <w:jc w:val="center"/>
        <w:rPr>
          <w:sz w:val="18"/>
          <w:szCs w:val="18"/>
        </w:rPr>
      </w:pPr>
      <w:r w:rsidDel="00000000" w:rsidR="00000000" w:rsidRPr="00000000">
        <w:rPr>
          <w:sz w:val="18"/>
          <w:szCs w:val="18"/>
          <w:rtl w:val="0"/>
        </w:rPr>
        <w:t xml:space="preserve">                                                                                                                                                                                                                             (3/2018)</w:t>
      </w:r>
    </w:p>
    <w:sectPr>
      <w:headerReference r:id="rId8" w:type="default"/>
      <w:pgSz w:h="15840" w:w="12240" w:orient="portrait"/>
      <w:pgMar w:bottom="432" w:top="432" w:left="576" w:right="576"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Symbo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E76568"/>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val="1"/>
    <w:rsid w:val="0052701B"/>
    <w:rPr>
      <w:sz w:val="16"/>
      <w:szCs w:val="16"/>
    </w:rPr>
  </w:style>
  <w:style w:type="paragraph" w:styleId="CommentText">
    <w:name w:val="annotation text"/>
    <w:basedOn w:val="Normal"/>
    <w:semiHidden w:val="1"/>
    <w:rsid w:val="0052701B"/>
    <w:rPr>
      <w:sz w:val="20"/>
      <w:szCs w:val="20"/>
    </w:rPr>
  </w:style>
  <w:style w:type="paragraph" w:styleId="CommentSubject">
    <w:name w:val="annotation subject"/>
    <w:basedOn w:val="CommentText"/>
    <w:next w:val="CommentText"/>
    <w:semiHidden w:val="1"/>
    <w:rsid w:val="0052701B"/>
    <w:rPr>
      <w:b w:val="1"/>
      <w:bCs w:val="1"/>
    </w:rPr>
  </w:style>
  <w:style w:type="paragraph" w:styleId="BalloonText">
    <w:name w:val="Balloon Text"/>
    <w:basedOn w:val="Normal"/>
    <w:semiHidden w:val="1"/>
    <w:rsid w:val="0052701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jBzkzdHJZFX33yhvJQ0OQFAaQ==">AMUW2mWmMylqJ7XGghGHrinmqHtXZ/d84SlAcREZKaDMrFEA8Fm92qbnNdYbrqjJSYlD8d7qVE/+y+1y3oZ6dYTn/rkH/ZwhXyrxM0qrA2eouZ4P6R02/RZGpIRrNncLS6IWXMe5YyUm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2018-06-05T14:29:00Z</dcterms:created>
  <dc:creator>New York State Education Department</dc:creator>
</cp:coreProperties>
</file>